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101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z w:val="32"/>
          <w:szCs w:val="32"/>
        </w:rPr>
        <w:t>中央八项规定</w:t>
      </w:r>
      <w:r>
        <w:rPr>
          <w:rFonts w:hint="default" w:ascii="Times New Roman" w:hAnsi="Times New Roman" w:eastAsia="方正小标宋简体" w:cs="Times New Roman"/>
          <w:sz w:val="32"/>
          <w:szCs w:val="32"/>
          <w:lang w:val="en-US" w:eastAsia="zh-CN"/>
        </w:rPr>
        <w:t>及其实施细则</w:t>
      </w:r>
    </w:p>
    <w:p w14:paraId="7C5B51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来源：共产党员微信平台</w:t>
      </w:r>
    </w:p>
    <w:p w14:paraId="261F803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</w:p>
    <w:p w14:paraId="69C40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中央政治局关于改进工作作风、密切联系群众的八项规定（2012年中央政治局审议通过）2012年12月4日，中共中央政治局会议审议通过</w:t>
      </w:r>
    </w:p>
    <w:p w14:paraId="153C09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《十八届中央政治局关于改进工作作风、密切联系群众的八项规定》，即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" w:cs="Times New Roman"/>
          <w:sz w:val="32"/>
          <w:szCs w:val="32"/>
        </w:rPr>
        <w:t>中央八项规定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" w:cs="Times New Roman"/>
          <w:sz w:val="32"/>
          <w:szCs w:val="32"/>
        </w:rPr>
        <w:t>。规定要求：</w:t>
      </w:r>
    </w:p>
    <w:p w14:paraId="1C444E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一、</w:t>
      </w:r>
      <w:r>
        <w:rPr>
          <w:rFonts w:hint="default" w:ascii="Times New Roman" w:hAnsi="Times New Roman" w:eastAsia="仿宋" w:cs="Times New Roman"/>
          <w:sz w:val="32"/>
          <w:szCs w:val="32"/>
        </w:rPr>
        <w:t>中央政治局全体同志要改进调查研究，到基层调研要深入了解真实情况，总结经验、研究问题、解决困难、指导工作，向群众学习、向实践学习，多同群众座谈，多同干部谈心，多商量讨论，多解剖典型，多到困难和矛盾集中、群众意见多的地方去，切忌走过场、搞形式主义；要轻车简从、减少陪同、简化接待，不张贴悬挂标语横幅，不安排群众迎送，不铺设迎宾地毯，不摆放花草，不安排宴请。</w:t>
      </w:r>
    </w:p>
    <w:p w14:paraId="3BA21A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二、要精简会议活动，切实改进会风，严格控制以中央名义召开的各类全国性会议和举行的重大活动，不开泛泛部署工作和提要求的会，未经中央批准一律不出席各类剪彩、奠基活动和庆祝会、纪念会、表彰会、博览会、研讨会及各类论坛；提高会议实效，开短会、讲短话，力戒空话、套话。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 xml:space="preserve">    </w:t>
      </w:r>
    </w:p>
    <w:p w14:paraId="098928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三、</w:t>
      </w:r>
      <w:r>
        <w:rPr>
          <w:rFonts w:hint="default" w:ascii="Times New Roman" w:hAnsi="Times New Roman" w:eastAsia="仿宋" w:cs="Times New Roman"/>
          <w:sz w:val="32"/>
          <w:szCs w:val="32"/>
        </w:rPr>
        <w:t>要精简文件简报，切实改进文风，没有实质内容、可发可不发的文件、简报一律不发。</w:t>
      </w:r>
    </w:p>
    <w:p w14:paraId="791C62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四、要规范出访活动，从外交工作大局需要出发合理安排出访活动，严格控制出访随行人员，严格按照规定乘坐交通工具，一般不安排中资机构、华侨华人、留学生代表等到机场迎送。</w:t>
      </w:r>
    </w:p>
    <w:p w14:paraId="48C2B2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五、要改进警卫工作，坚持有利于联系群众的原则，减少交通管制，一般情况下不得封路、不清场闭馆。</w:t>
      </w:r>
    </w:p>
    <w:p w14:paraId="482246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六、要改进新闻报道，中央政治局同志出席会议和活动应根据工作需要、新闻价值、社会效果决定是否报道，进一步压缩报道的数量、字数、时长。</w:t>
      </w:r>
    </w:p>
    <w:p w14:paraId="1484EB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七、要严格文稿发表，除中央统一安排外，个人不公开出版著作、讲话单行本，不发贺信、贺电，不题词、题字。</w:t>
      </w:r>
    </w:p>
    <w:p w14:paraId="01CF52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z w:val="32"/>
          <w:szCs w:val="32"/>
        </w:rPr>
        <w:t>八、要厉行勤俭节约，严格遵守廉洁从政有关规定，严格执行住房、车辆配备等有关工作和生活待遇的规定。</w:t>
      </w:r>
    </w:p>
    <w:p w14:paraId="6B7D38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default" w:ascii="Times New Roman" w:hAnsi="Times New Roman" w:eastAsia="黑体" w:cs="Times New Roman"/>
          <w:sz w:val="24"/>
          <w:szCs w:val="24"/>
        </w:rPr>
      </w:pPr>
    </w:p>
    <w:p w14:paraId="0EF60E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中央政治局贯彻落实中央八项规定实施细则（2022年中央政治局审议通过）</w:t>
      </w:r>
    </w:p>
    <w:p w14:paraId="3C7BE8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2022年10月25日，习近平总书记主持召开二十届中央政治局第一次会议，一项重要议程即是审议《中共中央政治局贯彻落实中央八项规定实施细则》。会议强调，抓作风建设只有进行时，没有完成时。党的二十大对锲而不舍落实中央八项规定精神作出新部署，必须始终把中央八项规定作为长期有效的铁规矩、硬杠杠，抓住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" w:cs="Times New Roman"/>
          <w:sz w:val="32"/>
          <w:szCs w:val="32"/>
        </w:rPr>
        <w:t>关键少数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" w:cs="Times New Roman"/>
          <w:sz w:val="32"/>
          <w:szCs w:val="32"/>
        </w:rPr>
        <w:t>以上率下，持续深化纠治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" w:cs="Times New Roman"/>
          <w:sz w:val="32"/>
          <w:szCs w:val="32"/>
        </w:rPr>
        <w:t>四风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" w:cs="Times New Roman"/>
          <w:sz w:val="32"/>
          <w:szCs w:val="32"/>
        </w:rPr>
        <w:t>，重点纠治形式主义、官僚主义，坚决破除特权思想和特权行为，推动全党坚决落实中央八项规定精神，全面推进党的自我净化、自我完善、自我革新、自我提高，始终保持同人民群众的血肉联系，始终同人民同呼吸、共命运、心连心。</w:t>
      </w:r>
    </w:p>
    <w:p w14:paraId="2E016B0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C8B57A3-8CA3-42B8-BFAE-70F815AE13D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BCECD71-5A53-4A84-B1C8-354C2F630936}"/>
  </w:font>
  <w:font w:name="汉仪仿宋简">
    <w:panose1 w:val="02010600000101010101"/>
    <w:charset w:val="80"/>
    <w:family w:val="auto"/>
    <w:pitch w:val="default"/>
    <w:sig w:usb0="800002BF" w:usb1="184F6CF8" w:usb2="00000012" w:usb3="00000000" w:csb0="0002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5B8A86F5-F208-43F8-ADB2-5BE4A6A8036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72473D12-D3C6-4C3E-A985-89807BCA0D2B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5" w:fontKey="{70D1979C-7C96-4A31-A417-13B6B224798B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5616E6"/>
    <w:rsid w:val="695056D0"/>
    <w:rsid w:val="7D78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2025-02-14T00:48:00Z</dcterms:created>
  <dc:creator>liuling</dc:creator>
  <cp:lastModifiedBy>秉烛山房</cp:lastModifiedBy>
  <dcterms:modified xsi:type="dcterms:W3CDTF">2025-04-01T01:22:50Z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3AAAC838A9914339871D379347576AC0_12</vt:lpwstr>
  </property>
  <property fmtid="{D5CDD505-2E9C-101B-9397-08002B2CF9AE}" pid="4" name="KSOTemplateDocerSaveRecord">
    <vt:lpwstr>eyJoZGlkIjoiYzI5OWU5MGFmY2QzZmU5MDdhOTIyMWViMWI1MmQzNGMiLCJ1c2VySWQiOiIzMDA0MzM5MDQifQ==</vt:lpwstr>
  </property>
</Properties>
</file>