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74A76">
      <w:pPr>
        <w:ind w:left="0" w:leftChars="0" w:firstLine="0" w:firstLineChars="0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62626"/>
          <w:spacing w:val="0"/>
          <w:sz w:val="38"/>
          <w:szCs w:val="38"/>
          <w:shd w:val="clear" w:fill="FFFFFF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262626"/>
          <w:spacing w:val="0"/>
          <w:sz w:val="38"/>
          <w:szCs w:val="38"/>
          <w:shd w:val="clear" w:fill="FFFFFF"/>
        </w:rPr>
        <w:t>习近平论精神文明建设工作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62626"/>
          <w:spacing w:val="0"/>
          <w:sz w:val="38"/>
          <w:szCs w:val="38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62626"/>
          <w:spacing w:val="0"/>
          <w:sz w:val="38"/>
          <w:szCs w:val="38"/>
          <w:shd w:val="clear" w:fill="FFFFFF"/>
        </w:rPr>
        <w:t>（2025年）</w:t>
      </w:r>
    </w:p>
    <w:p w14:paraId="618BFE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推进文化自信自强，加强社会主义精神文明建设，各级都肩负重要责任。要努力提高文化原创力、推出更多精品力作，深入实施文化惠民工程，通过以文化人更好聚人心、暖民心、强信心，充分激发广大干部群众改革创新、振兴发展的激情和斗志。</w:t>
      </w:r>
    </w:p>
    <w:p w14:paraId="05872DD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ascii="楷体" w:hAnsi="楷体" w:eastAsia="楷体" w:cs="楷体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习近平2025年1月22日至24日赴辽宁看望慰问基层干部群众时的讲话</w:t>
      </w:r>
    </w:p>
    <w:p w14:paraId="4417DA7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广大民营企业和民营企业家要满怀创业和报国激情，不断提升理想境界，厚植家国情怀，富而思源、富而思进，弘扬企业家精神，专心致志做强做优做大企业，坚定做中国特色社会主义的建设者、中国式现代化的促进者。</w:t>
      </w:r>
    </w:p>
    <w:p w14:paraId="493627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习近平2025年2月17日在民营企业座谈会上的讲话</w:t>
      </w:r>
    </w:p>
    <w:p w14:paraId="00BA31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要坚持诚信守法经营，树立正确价值观和道德观，以实际行动促进民营经济健康发展。要积极履行社会责任，积极构建和谐劳动关系，抓好生态环境保护，力所能及参与公益慈善事业，多向社会奉献爱心。</w:t>
      </w:r>
    </w:p>
    <w:p w14:paraId="2150043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习近平2025年2月17日在民营企业座谈会上的讲话</w:t>
      </w:r>
    </w:p>
    <w:p w14:paraId="340CA7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要培育自尊自信、理性平和、积极向上的社会心态，弘扬锐意进取、甘于奉献、崇尚法治、文明礼让的时代新风。</w:t>
      </w:r>
    </w:p>
    <w:p w14:paraId="0956691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习近平2025年2月28日在二十届中央政治局第十九次集体学习时的讲话</w:t>
      </w:r>
    </w:p>
    <w:p w14:paraId="5C50296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要深化城乡精神文明建设，优化文化产品和服务供给，以文化赋能经济社会发展。</w:t>
      </w:r>
    </w:p>
    <w:p w14:paraId="5108FB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习近平2025年3月5日在参加十四届全国人大三次会议江苏代表团审议时的讲话</w:t>
      </w:r>
    </w:p>
    <w:p w14:paraId="6ABF42C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要深入践行社会主义核心价值观，大力弘扬劳模精神、劳动精神、工匠精神。工人阶级和广大劳动群众在长期奋斗中铸就的劳模精神、劳动精神、工匠精神，是社会主义核心价值观的生动体现。要大力弘扬劳动最光荣、劳动最崇高、劳动最伟大、劳动最美丽的社会风尚，营造尊重劳动、尊重知识、尊重人才、尊重创造的良好氛围，激励全体人民通过辛勤劳动、诚实劳动、创造性劳动实现对美好生活的向往。</w:t>
      </w:r>
    </w:p>
    <w:p w14:paraId="3B234C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习近平2025年4月28日在庆祝中华全国总工会成立100周年暨全国劳动模范和先进工作者表彰大会上的讲话</w:t>
      </w:r>
    </w:p>
    <w:p w14:paraId="4351AAC7">
      <w:pP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汉仪仿宋简">
    <w:panose1 w:val="02010600000101010101"/>
    <w:charset w:val="80"/>
    <w:family w:val="auto"/>
    <w:pitch w:val="default"/>
    <w:sig w:usb0="800002BF" w:usb1="184F6CF8" w:usb2="00000012" w:usb3="00000000" w:csb0="0002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12" w:lineRule="auto"/>
        <w:ind w:firstLine="560"/>
      </w:pPr>
      <w:r>
        <w:separator/>
      </w:r>
    </w:p>
  </w:footnote>
  <w:footnote w:type="continuationSeparator" w:id="1">
    <w:p>
      <w:pPr>
        <w:spacing w:line="312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5616E6"/>
    <w:rsid w:val="5FF41AA5"/>
    <w:rsid w:val="7D78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12" w:lineRule="auto"/>
      <w:ind w:firstLine="480" w:firstLineChars="200"/>
      <w:jc w:val="both"/>
    </w:pPr>
    <w:rPr>
      <w:rFonts w:ascii="汉仪仿宋简" w:hAnsi="汉仪仿宋简" w:eastAsia="仿宋" w:cstheme="minorBidi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21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2025-02-14T00:48:00Z</dcterms:created>
  <dc:creator>liuling</dc:creator>
  <cp:lastModifiedBy>秉烛山房</cp:lastModifiedBy>
  <dcterms:modified xsi:type="dcterms:W3CDTF">2025-05-07T01:51:45Z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3AAAC838A9914339871D379347576AC0_12</vt:lpwstr>
  </property>
  <property fmtid="{D5CDD505-2E9C-101B-9397-08002B2CF9AE}" pid="4" name="KSOTemplateDocerSaveRecord">
    <vt:lpwstr>eyJoZGlkIjoiYzI5OWU5MGFmY2QzZmU5MDdhOTIyMWViMWI1MmQzNGMiLCJ1c2VySWQiOiIzMDA0MzM5MDQifQ==</vt:lpwstr>
  </property>
</Properties>
</file>