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BA65E1">
      <w:pPr>
        <w:jc w:val="center"/>
        <w:rPr>
          <w:rFonts w:ascii="微软雅黑" w:hAnsi="微软雅黑" w:eastAsia="微软雅黑" w:cs="微软雅黑"/>
          <w:b/>
          <w:bCs/>
          <w:i w:val="0"/>
          <w:iCs w:val="0"/>
          <w:caps w:val="0"/>
          <w:color w:val="auto"/>
          <w:spacing w:val="0"/>
          <w:sz w:val="44"/>
          <w:szCs w:val="44"/>
          <w:shd w:val="clear" w:fill="FFFFFF"/>
        </w:rPr>
      </w:pPr>
      <w:r>
        <w:rPr>
          <w:rFonts w:ascii="微软雅黑" w:hAnsi="微软雅黑" w:eastAsia="微软雅黑" w:cs="微软雅黑"/>
          <w:b/>
          <w:bCs/>
          <w:i w:val="0"/>
          <w:iCs w:val="0"/>
          <w:caps w:val="0"/>
          <w:color w:val="auto"/>
          <w:spacing w:val="0"/>
          <w:sz w:val="44"/>
          <w:szCs w:val="44"/>
          <w:shd w:val="clear" w:fill="FFFFFF"/>
        </w:rPr>
        <w:t>中共江苏省委十四届八次全会举行</w:t>
      </w:r>
    </w:p>
    <w:p w14:paraId="02710294">
      <w:pPr>
        <w:jc w:val="center"/>
        <w:rPr>
          <w:rFonts w:hint="eastAsia" w:ascii="方正仿宋_GB2312" w:hAnsi="方正仿宋_GB2312" w:eastAsia="方正仿宋_GB2312" w:cs="方正仿宋_GB2312"/>
          <w:i w:val="0"/>
          <w:iCs w:val="0"/>
          <w:caps w:val="0"/>
          <w:color w:val="222222"/>
          <w:spacing w:val="0"/>
          <w:kern w:val="0"/>
          <w:sz w:val="28"/>
          <w:szCs w:val="28"/>
          <w:shd w:val="clear" w:fill="FFFFFF"/>
          <w:lang w:val="en-US" w:eastAsia="zh-CN" w:bidi="ar"/>
        </w:rPr>
      </w:pPr>
      <w:r>
        <w:rPr>
          <w:rFonts w:hint="eastAsia" w:ascii="方正仿宋_GB2312" w:hAnsi="方正仿宋_GB2312" w:eastAsia="方正仿宋_GB2312" w:cs="方正仿宋_GB2312"/>
          <w:i w:val="0"/>
          <w:iCs w:val="0"/>
          <w:caps w:val="0"/>
          <w:color w:val="222222"/>
          <w:spacing w:val="0"/>
          <w:kern w:val="0"/>
          <w:sz w:val="28"/>
          <w:szCs w:val="28"/>
          <w:shd w:val="clear" w:fill="FFFFFF"/>
          <w:lang w:val="en-US" w:eastAsia="zh-CN" w:bidi="ar"/>
        </w:rPr>
        <w:t>来源：新华日报</w:t>
      </w:r>
    </w:p>
    <w:p w14:paraId="4EA647B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210" w:afterAutospacing="0"/>
        <w:ind w:left="0" w:right="0" w:firstLine="420"/>
        <w:jc w:val="left"/>
        <w:rPr>
          <w:rFonts w:hint="eastAsia" w:ascii="方正仿宋_GB2312" w:hAnsi="方正仿宋_GB2312" w:eastAsia="方正仿宋_GB2312" w:cs="方正仿宋_GB2312"/>
          <w:i w:val="0"/>
          <w:iCs w:val="0"/>
          <w:caps w:val="0"/>
          <w:color w:val="222222"/>
          <w:spacing w:val="0"/>
          <w:sz w:val="28"/>
          <w:szCs w:val="28"/>
        </w:rPr>
      </w:pPr>
      <w:r>
        <w:rPr>
          <w:rFonts w:hint="eastAsia" w:ascii="方正仿宋_GB2312" w:hAnsi="方正仿宋_GB2312" w:eastAsia="方正仿宋_GB2312" w:cs="方正仿宋_GB2312"/>
          <w:i w:val="0"/>
          <w:iCs w:val="0"/>
          <w:caps w:val="0"/>
          <w:color w:val="222222"/>
          <w:spacing w:val="0"/>
          <w:sz w:val="28"/>
          <w:szCs w:val="28"/>
          <w:shd w:val="clear" w:fill="FFFFFF"/>
        </w:rPr>
        <w:t>12月23日，中国共产党江苏省第十四届委员会第八次全体会议在南京举行。全会全面贯彻党的二十大和二十届二中、三中全会精神，深入落实党中央决策部署，总结今年工作，分析当前形势，部署明年任务，动员全省上下更加深刻领悟“两个确立”的决定性意义，深化认识习近平总书记对江苏工作重要讲话精神，牢记嘱托、感恩奋进、走在前列，在服务全国大局中塑造</w:t>
      </w:r>
      <w:bookmarkStart w:id="0" w:name="_GoBack"/>
      <w:bookmarkEnd w:id="0"/>
      <w:r>
        <w:rPr>
          <w:rFonts w:hint="eastAsia" w:ascii="方正仿宋_GB2312" w:hAnsi="方正仿宋_GB2312" w:eastAsia="方正仿宋_GB2312" w:cs="方正仿宋_GB2312"/>
          <w:i w:val="0"/>
          <w:iCs w:val="0"/>
          <w:caps w:val="0"/>
          <w:color w:val="222222"/>
          <w:spacing w:val="0"/>
          <w:sz w:val="28"/>
          <w:szCs w:val="28"/>
          <w:shd w:val="clear" w:fill="FFFFFF"/>
        </w:rPr>
        <w:t>新优势、打开新空间、作出新贡献，奋力谱写“强富美高”新江苏现代化建设新篇章。</w:t>
      </w:r>
    </w:p>
    <w:p w14:paraId="4E52FC1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210" w:afterAutospacing="0"/>
        <w:ind w:left="0" w:right="0" w:firstLine="420"/>
        <w:jc w:val="left"/>
        <w:rPr>
          <w:rFonts w:hint="eastAsia" w:ascii="方正仿宋_GB2312" w:hAnsi="方正仿宋_GB2312" w:eastAsia="方正仿宋_GB2312" w:cs="方正仿宋_GB2312"/>
          <w:i w:val="0"/>
          <w:iCs w:val="0"/>
          <w:caps w:val="0"/>
          <w:color w:val="222222"/>
          <w:spacing w:val="0"/>
          <w:sz w:val="28"/>
          <w:szCs w:val="28"/>
        </w:rPr>
      </w:pPr>
      <w:r>
        <w:rPr>
          <w:rFonts w:hint="eastAsia" w:ascii="方正仿宋_GB2312" w:hAnsi="方正仿宋_GB2312" w:eastAsia="方正仿宋_GB2312" w:cs="方正仿宋_GB2312"/>
          <w:i w:val="0"/>
          <w:iCs w:val="0"/>
          <w:caps w:val="0"/>
          <w:color w:val="222222"/>
          <w:spacing w:val="0"/>
          <w:sz w:val="28"/>
          <w:szCs w:val="28"/>
          <w:shd w:val="clear" w:fill="FFFFFF"/>
        </w:rPr>
        <w:t>全会由省委常委会主持。省委书记信长星作了讲话。</w:t>
      </w:r>
    </w:p>
    <w:p w14:paraId="4DEDE49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210" w:afterAutospacing="0"/>
        <w:ind w:left="0" w:right="0" w:firstLine="420"/>
        <w:jc w:val="left"/>
        <w:rPr>
          <w:rFonts w:hint="eastAsia" w:ascii="方正仿宋_GB2312" w:hAnsi="方正仿宋_GB2312" w:eastAsia="方正仿宋_GB2312" w:cs="方正仿宋_GB2312"/>
          <w:i w:val="0"/>
          <w:iCs w:val="0"/>
          <w:caps w:val="0"/>
          <w:color w:val="222222"/>
          <w:spacing w:val="0"/>
          <w:sz w:val="28"/>
          <w:szCs w:val="28"/>
        </w:rPr>
      </w:pPr>
      <w:r>
        <w:rPr>
          <w:rFonts w:hint="eastAsia" w:ascii="方正仿宋_GB2312" w:hAnsi="方正仿宋_GB2312" w:eastAsia="方正仿宋_GB2312" w:cs="方正仿宋_GB2312"/>
          <w:i w:val="0"/>
          <w:iCs w:val="0"/>
          <w:caps w:val="0"/>
          <w:color w:val="222222"/>
          <w:spacing w:val="0"/>
          <w:sz w:val="28"/>
          <w:szCs w:val="28"/>
          <w:shd w:val="clear" w:fill="FFFFFF"/>
        </w:rPr>
        <w:t>全会听取和讨论了信长星受省委常委会委托作的工作报告，审议通过《中国共产党江苏省第十四届委员会第八次全体会议决议》，审议通过批准辞去省委委员职务以及对有关代表终止代表资格、停止执行代表职务的《决定》。全会书面审议《中共江苏省委常委会2024年度落实全面从严治党主体责任情况的报告》。</w:t>
      </w:r>
    </w:p>
    <w:p w14:paraId="5ED0E1D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210" w:afterAutospacing="0"/>
        <w:ind w:left="0" w:right="0" w:firstLine="420"/>
        <w:jc w:val="left"/>
        <w:rPr>
          <w:rFonts w:hint="eastAsia" w:ascii="方正仿宋_GB2312" w:hAnsi="方正仿宋_GB2312" w:eastAsia="方正仿宋_GB2312" w:cs="方正仿宋_GB2312"/>
          <w:i w:val="0"/>
          <w:iCs w:val="0"/>
          <w:caps w:val="0"/>
          <w:color w:val="222222"/>
          <w:spacing w:val="0"/>
          <w:sz w:val="28"/>
          <w:szCs w:val="28"/>
        </w:rPr>
      </w:pPr>
      <w:r>
        <w:rPr>
          <w:rFonts w:hint="eastAsia" w:ascii="方正仿宋_GB2312" w:hAnsi="方正仿宋_GB2312" w:eastAsia="方正仿宋_GB2312" w:cs="方正仿宋_GB2312"/>
          <w:i w:val="0"/>
          <w:iCs w:val="0"/>
          <w:caps w:val="0"/>
          <w:color w:val="222222"/>
          <w:spacing w:val="0"/>
          <w:sz w:val="28"/>
          <w:szCs w:val="28"/>
          <w:shd w:val="clear" w:fill="FFFFFF"/>
        </w:rPr>
        <w:t>全会充分肯定省委十四届五次全会以来省委常委会工作。全会认为，省委常委会始终坚持把学习贯彻习近平总书记对江苏工作重要讲话重要指示精神作为贯穿江苏全部工作的主线，认真落实党中央关于进一步全面深化改革、推进中国式现代化的决策部署，牢牢把握高质量发展首要任务，坚决扛好“经济大省挑大梁”责任，多措并举推动经济持续回升向好，因地制宜加快发展新质生产力，全面建设现代化产业体系，更好统筹发展和安全，一以贯之推进全面从严治党，各项工作取得新进展新成效，中国式现代化江苏新实践迈出新的坚实步伐。经过全省上下共同努力，经济社会发展主要目标能够圆满完成。成绩的取得，根本在于习近平总书记掌舵领航，在于习近平新时代中国特色社会主义思想科学指引。</w:t>
      </w:r>
    </w:p>
    <w:p w14:paraId="4F58F02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210" w:afterAutospacing="0"/>
        <w:ind w:left="0" w:right="0" w:firstLine="420"/>
        <w:jc w:val="left"/>
        <w:rPr>
          <w:rFonts w:hint="eastAsia" w:ascii="方正仿宋_GB2312" w:hAnsi="方正仿宋_GB2312" w:eastAsia="方正仿宋_GB2312" w:cs="方正仿宋_GB2312"/>
          <w:i w:val="0"/>
          <w:iCs w:val="0"/>
          <w:caps w:val="0"/>
          <w:color w:val="222222"/>
          <w:spacing w:val="0"/>
          <w:sz w:val="28"/>
          <w:szCs w:val="28"/>
        </w:rPr>
      </w:pPr>
      <w:r>
        <w:rPr>
          <w:rFonts w:hint="eastAsia" w:ascii="方正仿宋_GB2312" w:hAnsi="方正仿宋_GB2312" w:eastAsia="方正仿宋_GB2312" w:cs="方正仿宋_GB2312"/>
          <w:i w:val="0"/>
          <w:iCs w:val="0"/>
          <w:caps w:val="0"/>
          <w:color w:val="222222"/>
          <w:spacing w:val="0"/>
          <w:sz w:val="28"/>
          <w:szCs w:val="28"/>
          <w:shd w:val="clear" w:fill="FFFFFF"/>
        </w:rPr>
        <w:t>全会指出，当今世界，国际形势变乱交织，外部环境复杂严峻。要准确把握党中央对当前形势的重大判断，立足强国建设、民族复兴的战略高度，结合学习领会党对经济工作的规律性认识，聚焦坚定不移办好自己的事，进一步深化对“在推进中国式现代化中走在前、做示范”重大使命的认识，进一步深化对“在高质量发展上继续走在前列”重大要求的认识，进一步深化对总书记赋予江苏工作一系列重大任务要求的认识，始终胸怀“两个大局”、心系“国之大者”，深刻认识江苏肩负的重大责任，坚定自觉地沿着总书记指引的方向前进，努力把江苏打造成为高水平展现中国式现代化光明前景的重要窗口。</w:t>
      </w:r>
    </w:p>
    <w:p w14:paraId="31DAEA6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210" w:afterAutospacing="0"/>
        <w:ind w:left="0" w:right="0" w:firstLine="420"/>
        <w:jc w:val="left"/>
        <w:rPr>
          <w:rFonts w:hint="eastAsia" w:ascii="方正仿宋_GB2312" w:hAnsi="方正仿宋_GB2312" w:eastAsia="方正仿宋_GB2312" w:cs="方正仿宋_GB2312"/>
          <w:i w:val="0"/>
          <w:iCs w:val="0"/>
          <w:caps w:val="0"/>
          <w:color w:val="222222"/>
          <w:spacing w:val="0"/>
          <w:sz w:val="28"/>
          <w:szCs w:val="28"/>
        </w:rPr>
      </w:pPr>
      <w:r>
        <w:rPr>
          <w:rFonts w:hint="eastAsia" w:ascii="方正仿宋_GB2312" w:hAnsi="方正仿宋_GB2312" w:eastAsia="方正仿宋_GB2312" w:cs="方正仿宋_GB2312"/>
          <w:i w:val="0"/>
          <w:iCs w:val="0"/>
          <w:caps w:val="0"/>
          <w:color w:val="222222"/>
          <w:spacing w:val="0"/>
          <w:sz w:val="28"/>
          <w:szCs w:val="28"/>
          <w:shd w:val="clear" w:fill="FFFFFF"/>
        </w:rPr>
        <w:t>全会指出，明年是“十四五”规划收官之年。全省上下要坚持以习近平新时代中国特色社会主义思想为指导，全面贯彻党的二十大和二十届二中、三中全会精神，深入贯彻落实习近平总书记对江苏工作重要讲话精神和党中央决策部署，坚持稳中求进工作总基调，完整准确全面贯彻新发展理念，服务全国加快构建新发展格局，扎实推动高质量发展，进一步全面深化改革，扩大高水平对外开放，更好统筹发展和安全，有效防范化解重点领域风险和外部冲击，推动经济持续回升向好，不断提高人民生活水平，保持社会和谐稳定，高质量完成“十四五”规划目标任务，深化全面从严治党，以新的发展实绩为全国大局作出更大贡献。</w:t>
      </w:r>
    </w:p>
    <w:p w14:paraId="15E6CBD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210" w:afterAutospacing="0"/>
        <w:ind w:left="0" w:right="0" w:firstLine="420"/>
        <w:jc w:val="left"/>
        <w:rPr>
          <w:rFonts w:hint="eastAsia" w:ascii="方正仿宋_GB2312" w:hAnsi="方正仿宋_GB2312" w:eastAsia="方正仿宋_GB2312" w:cs="方正仿宋_GB2312"/>
          <w:i w:val="0"/>
          <w:iCs w:val="0"/>
          <w:caps w:val="0"/>
          <w:color w:val="222222"/>
          <w:spacing w:val="0"/>
          <w:sz w:val="28"/>
          <w:szCs w:val="28"/>
        </w:rPr>
      </w:pPr>
      <w:r>
        <w:rPr>
          <w:rFonts w:hint="eastAsia" w:ascii="方正仿宋_GB2312" w:hAnsi="方正仿宋_GB2312" w:eastAsia="方正仿宋_GB2312" w:cs="方正仿宋_GB2312"/>
          <w:i w:val="0"/>
          <w:iCs w:val="0"/>
          <w:caps w:val="0"/>
          <w:color w:val="222222"/>
          <w:spacing w:val="0"/>
          <w:sz w:val="28"/>
          <w:szCs w:val="28"/>
          <w:shd w:val="clear" w:fill="FFFFFF"/>
        </w:rPr>
        <w:t>全会强调，做好明年工作，要更加注重从供需两侧协同发力，切实巩固和增强经济回升向好态势；更加注重用改革打开发展空间，激发动力活力；更加注重联动实施国家重大战略，增强辐射带动力；更加注重统筹推动新型城镇化和乡村全面振兴，促进城乡融合发展；更加注重保障和改善民生，增强群众获得感、幸福感、安全感；更加注重激发文化发展的生机活力，不断增强人民精神力量；更加注重从源头上防范化解风险隐患，更好统筹发展和安全。我省发展基础好、韧性强、潜力大，各项工作必须奋发有为、走在前列。不仅在传统优势领域巩固领先地位、更上一层楼，还要在开辟新领域、新赛道上主动作为；不仅在经济领域持续发力加力，还要在社会、文化、生态、民生等各领域协同发力、齐头并进。全省各地都要因地制宜、各扬所长，积蓄汇聚更强劲的发展势能和动能，支撑江苏发展继续向好、长期向好。</w:t>
      </w:r>
    </w:p>
    <w:p w14:paraId="09FA802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210" w:afterAutospacing="0"/>
        <w:ind w:left="0" w:right="0" w:firstLine="420"/>
        <w:jc w:val="left"/>
        <w:rPr>
          <w:rFonts w:hint="eastAsia" w:ascii="方正仿宋_GB2312" w:hAnsi="方正仿宋_GB2312" w:eastAsia="方正仿宋_GB2312" w:cs="方正仿宋_GB2312"/>
          <w:i w:val="0"/>
          <w:iCs w:val="0"/>
          <w:caps w:val="0"/>
          <w:color w:val="222222"/>
          <w:spacing w:val="0"/>
          <w:sz w:val="28"/>
          <w:szCs w:val="28"/>
        </w:rPr>
      </w:pPr>
      <w:r>
        <w:rPr>
          <w:rFonts w:hint="eastAsia" w:ascii="方正仿宋_GB2312" w:hAnsi="方正仿宋_GB2312" w:eastAsia="方正仿宋_GB2312" w:cs="方正仿宋_GB2312"/>
          <w:i w:val="0"/>
          <w:iCs w:val="0"/>
          <w:caps w:val="0"/>
          <w:color w:val="222222"/>
          <w:spacing w:val="0"/>
          <w:sz w:val="28"/>
          <w:szCs w:val="28"/>
          <w:shd w:val="clear" w:fill="FFFFFF"/>
        </w:rPr>
        <w:t>全会指出，要以党的政治建设为统领，持续加强理论武装，进一步完善习近平总书记重要讲话和重要指示批示全链条贯彻落实机制，形成不折不扣抓落实、步调一致向前进的强大合力。要坚持正确用人导向，营造重实干、重实绩、重担当的浓厚氛围，激励党员、干部在各条战线上冲锋在前、勇挑重担。要树牢大抓基层鲜明导向，建强党在基层的战斗堡垒，坚决反对形式主义、官僚主义，推动各条线资源和力量服务基层。要巩固深化党纪学习教育成果，坚持党性党风党纪一起抓、不敢腐不能腐不想腐一体推进，促进各类监督贯通协调，以全面从严治党新成效引领保障全省现代化建设。</w:t>
      </w:r>
    </w:p>
    <w:p w14:paraId="43D7689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210" w:afterAutospacing="0"/>
        <w:ind w:left="0" w:right="0" w:firstLine="420"/>
        <w:jc w:val="left"/>
        <w:rPr>
          <w:rFonts w:hint="eastAsia" w:ascii="方正仿宋_GB2312" w:hAnsi="方正仿宋_GB2312" w:eastAsia="方正仿宋_GB2312" w:cs="方正仿宋_GB2312"/>
          <w:i w:val="0"/>
          <w:iCs w:val="0"/>
          <w:caps w:val="0"/>
          <w:color w:val="222222"/>
          <w:spacing w:val="0"/>
          <w:sz w:val="28"/>
          <w:szCs w:val="28"/>
        </w:rPr>
      </w:pPr>
      <w:r>
        <w:rPr>
          <w:rFonts w:hint="eastAsia" w:ascii="方正仿宋_GB2312" w:hAnsi="方正仿宋_GB2312" w:eastAsia="方正仿宋_GB2312" w:cs="方正仿宋_GB2312"/>
          <w:i w:val="0"/>
          <w:iCs w:val="0"/>
          <w:caps w:val="0"/>
          <w:color w:val="222222"/>
          <w:spacing w:val="0"/>
          <w:sz w:val="28"/>
          <w:szCs w:val="28"/>
          <w:shd w:val="clear" w:fill="FFFFFF"/>
        </w:rPr>
        <w:t>全会强调，越是面临复杂局面，越要把握大势、干字当头、积极作为，抓住一切有利时机，利用一切有利条件，更好地把各方面积极性调动起来，用心用力把党中央对经济大省的重视和支持转化为新的发展实绩，用心用力把江苏长期厚植的综合优势转化为新的发展实绩，用心用力把应对困难挑战的过程转化为新的发展实绩，用心用力把广大干部群众的精气神转化为新的发展实绩。</w:t>
      </w:r>
    </w:p>
    <w:p w14:paraId="238334D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210" w:afterAutospacing="0"/>
        <w:ind w:left="0" w:right="0" w:firstLine="420"/>
        <w:jc w:val="left"/>
        <w:rPr>
          <w:rFonts w:hint="eastAsia" w:ascii="方正仿宋_GB2312" w:hAnsi="方正仿宋_GB2312" w:eastAsia="方正仿宋_GB2312" w:cs="方正仿宋_GB2312"/>
          <w:i w:val="0"/>
          <w:iCs w:val="0"/>
          <w:caps w:val="0"/>
          <w:color w:val="222222"/>
          <w:spacing w:val="0"/>
          <w:sz w:val="28"/>
          <w:szCs w:val="28"/>
        </w:rPr>
      </w:pPr>
      <w:r>
        <w:rPr>
          <w:rFonts w:hint="eastAsia" w:ascii="方正仿宋_GB2312" w:hAnsi="方正仿宋_GB2312" w:eastAsia="方正仿宋_GB2312" w:cs="方正仿宋_GB2312"/>
          <w:i w:val="0"/>
          <w:iCs w:val="0"/>
          <w:caps w:val="0"/>
          <w:color w:val="222222"/>
          <w:spacing w:val="0"/>
          <w:sz w:val="28"/>
          <w:szCs w:val="28"/>
          <w:shd w:val="clear" w:fill="FFFFFF"/>
        </w:rPr>
        <w:t>省委委员、省委候补委员出席会议。省纪委委员和有关方面负责同志，部分基层一线党的二十大代表和省第十四次党代会代表列席会议。</w:t>
      </w:r>
    </w:p>
    <w:p w14:paraId="187286B1">
      <w:pPr>
        <w:rPr>
          <w:rFonts w:hint="eastAsia" w:ascii="方正仿宋_GB2312" w:hAnsi="方正仿宋_GB2312" w:eastAsia="方正仿宋_GB2312" w:cs="方正仿宋_GB2312"/>
          <w:b/>
          <w:bCs/>
          <w:i w:val="0"/>
          <w:iCs w:val="0"/>
          <w:caps w:val="0"/>
          <w:color w:val="254A7F"/>
          <w:spacing w:val="0"/>
          <w:sz w:val="28"/>
          <w:szCs w:val="28"/>
          <w:shd w:val="clear" w:fill="FFFFFF"/>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仿宋_GB2312">
    <w:panose1 w:val="02000000000000000000"/>
    <w:charset w:val="86"/>
    <w:family w:val="auto"/>
    <w:pitch w:val="default"/>
    <w:sig w:usb0="A00002BF" w:usb1="184F6CFA" w:usb2="00000012" w:usb3="00000000" w:csb0="00040001" w:csb1="00000000"/>
    <w:embedRegular r:id="rId1" w:fontKey="{E23C7D69-9D10-486A-8DEA-6CF3F2978472}"/>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F1918F4"/>
    <w:rsid w:val="43EF05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2080</Words>
  <Characters>2085</Characters>
  <Lines>0</Lines>
  <Paragraphs>0</Paragraphs>
  <TotalTime>12</TotalTime>
  <ScaleCrop>false</ScaleCrop>
  <LinksUpToDate>false</LinksUpToDate>
  <CharactersWithSpaces>2085</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2025-01-02T01:08:00Z</dcterms:created>
  <dc:creator>liuling</dc:creator>
  <cp:lastModifiedBy>秉烛山房</cp:lastModifiedBy>
  <dcterms:modified xsi:type="dcterms:W3CDTF">2025-01-02T01:28:13Z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KSOTemplateDocerSaveRecord">
    <vt:lpwstr>eyJoZGlkIjoiYzI5OWU5MGFmY2QzZmU5MDdhOTIyMWViMWI1MmQzNGMiLCJ1c2VySWQiOiIzMDA0MzM5MDQifQ==</vt:lpwstr>
  </property>
  <property fmtid="{D5CDD505-2E9C-101B-9397-08002B2CF9AE}" pid="4" name="ICV">
    <vt:lpwstr>0F38782AAB1C4B288130F277D25D0909_12</vt:lpwstr>
  </property>
</Properties>
</file>